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2ACB" w14:textId="27BA25AE" w:rsidR="00A928F9" w:rsidRDefault="00A928F9" w:rsidP="00A928F9">
      <w:pPr>
        <w:jc w:val="center"/>
      </w:pPr>
      <w:r>
        <w:rPr>
          <w:noProof/>
        </w:rPr>
        <w:drawing>
          <wp:anchor distT="0" distB="0" distL="114300" distR="114300" simplePos="0" relativeHeight="251658240" behindDoc="1" locked="0" layoutInCell="1" allowOverlap="1" wp14:anchorId="2B444015" wp14:editId="61CA9675">
            <wp:simplePos x="0" y="0"/>
            <wp:positionH relativeFrom="margin">
              <wp:align>center</wp:align>
            </wp:positionH>
            <wp:positionV relativeFrom="paragraph">
              <wp:posOffset>0</wp:posOffset>
            </wp:positionV>
            <wp:extent cx="1285875" cy="1285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p w14:paraId="46047E1A" w14:textId="77777777" w:rsidR="000F3ABD" w:rsidRDefault="000F3ABD" w:rsidP="000F3ABD">
      <w:pPr>
        <w:spacing w:after="0"/>
        <w:rPr>
          <w:rFonts w:ascii="Abadi" w:hAnsi="Abadi" w:cs="Calibri"/>
          <w:bCs/>
          <w:color w:val="333333"/>
          <w:shd w:val="clear" w:color="auto" w:fill="FFFFFF"/>
        </w:rPr>
      </w:pPr>
    </w:p>
    <w:p w14:paraId="39C08B6F" w14:textId="77777777" w:rsidR="000F3ABD" w:rsidRDefault="000F3ABD" w:rsidP="000F3ABD">
      <w:pPr>
        <w:spacing w:after="0"/>
        <w:rPr>
          <w:rFonts w:ascii="Abadi" w:hAnsi="Abadi" w:cs="Calibri"/>
          <w:bCs/>
          <w:color w:val="333333"/>
          <w:shd w:val="clear" w:color="auto" w:fill="FFFFFF"/>
        </w:rPr>
      </w:pPr>
    </w:p>
    <w:p w14:paraId="065CAA32" w14:textId="77777777" w:rsidR="000F3ABD" w:rsidRDefault="000F3ABD" w:rsidP="000F3ABD">
      <w:pPr>
        <w:spacing w:after="0"/>
        <w:rPr>
          <w:rFonts w:ascii="Abadi" w:hAnsi="Abadi" w:cs="Calibri"/>
          <w:bCs/>
          <w:color w:val="333333"/>
          <w:shd w:val="clear" w:color="auto" w:fill="FFFFFF"/>
        </w:rPr>
      </w:pPr>
    </w:p>
    <w:p w14:paraId="2FBCA3F9" w14:textId="77777777" w:rsidR="000F3ABD" w:rsidRDefault="000F3ABD" w:rsidP="000F3ABD">
      <w:pPr>
        <w:spacing w:after="0"/>
        <w:rPr>
          <w:rFonts w:ascii="Abadi" w:hAnsi="Abadi" w:cs="Calibri"/>
          <w:bCs/>
          <w:color w:val="333333"/>
          <w:shd w:val="clear" w:color="auto" w:fill="FFFFFF"/>
        </w:rPr>
      </w:pPr>
    </w:p>
    <w:p w14:paraId="4BA72AC8" w14:textId="77777777" w:rsidR="000F3ABD" w:rsidRDefault="000F3ABD" w:rsidP="000F3ABD">
      <w:pPr>
        <w:spacing w:after="0"/>
        <w:rPr>
          <w:rFonts w:ascii="Abadi" w:hAnsi="Abadi" w:cs="Calibri"/>
          <w:bCs/>
          <w:color w:val="333333"/>
          <w:shd w:val="clear" w:color="auto" w:fill="FFFFFF"/>
        </w:rPr>
      </w:pPr>
    </w:p>
    <w:p w14:paraId="3F76C859" w14:textId="77777777" w:rsidR="008D43D4" w:rsidRDefault="008D43D4" w:rsidP="000F3ABD">
      <w:pPr>
        <w:spacing w:after="0"/>
        <w:rPr>
          <w:rFonts w:ascii="Abadi" w:hAnsi="Abadi" w:cs="Calibri"/>
          <w:bCs/>
          <w:color w:val="333333"/>
          <w:shd w:val="clear" w:color="auto" w:fill="FFFFFF"/>
        </w:rPr>
      </w:pPr>
    </w:p>
    <w:p w14:paraId="15A531C0" w14:textId="33FB018A" w:rsidR="00A928F9" w:rsidRPr="00BC5623" w:rsidRDefault="00520F2F" w:rsidP="000F3ABD">
      <w:pPr>
        <w:spacing w:after="0"/>
        <w:rPr>
          <w:rFonts w:ascii="Abadi" w:hAnsi="Abadi" w:cs="Calibri"/>
          <w:bCs/>
          <w:color w:val="333333"/>
          <w:shd w:val="clear" w:color="auto" w:fill="FFFFFF"/>
        </w:rPr>
      </w:pPr>
      <w:r w:rsidRPr="00BC5623">
        <w:rPr>
          <w:rFonts w:ascii="Abadi" w:hAnsi="Abadi" w:cs="Calibri"/>
          <w:bCs/>
          <w:color w:val="333333"/>
          <w:shd w:val="clear" w:color="auto" w:fill="FFFFFF"/>
        </w:rPr>
        <w:t>Pyramid Insurance Centre, Ltd. is a locally owned insurance agency that has served the Personal and Commercial insurance needs of Hawaii since 1987.  We have grown to become one of the largest agencies in Hawaii with six locations across Oahu and the neighbor islands.  Our professional agents and staff are highly experienced, motivated, and dedicated to providing our customers the best possible service.</w:t>
      </w:r>
    </w:p>
    <w:p w14:paraId="5E8DAE33" w14:textId="77777777" w:rsidR="000F3ABD" w:rsidRPr="00BC5623" w:rsidRDefault="000F3ABD" w:rsidP="000F3ABD">
      <w:pPr>
        <w:spacing w:after="0"/>
      </w:pPr>
    </w:p>
    <w:p w14:paraId="00A62657" w14:textId="77777777" w:rsidR="00E77E5C" w:rsidRPr="00BC5623" w:rsidRDefault="00E77E5C" w:rsidP="000F3ABD">
      <w:pPr>
        <w:spacing w:after="0"/>
      </w:pPr>
    </w:p>
    <w:p w14:paraId="15A4DF39" w14:textId="0C69CE15" w:rsidR="00A928F9" w:rsidRPr="00E77E5C" w:rsidRDefault="007E6701" w:rsidP="000F3ABD">
      <w:pPr>
        <w:spacing w:after="0"/>
        <w:jc w:val="center"/>
        <w:rPr>
          <w:rFonts w:ascii="Berlin Sans FB Demi" w:hAnsi="Berlin Sans FB Demi"/>
          <w:b/>
          <w:color w:val="990000"/>
          <w:sz w:val="28"/>
          <w:szCs w:val="28"/>
        </w:rPr>
      </w:pPr>
      <w:r>
        <w:rPr>
          <w:rFonts w:ascii="Berlin Sans FB Demi" w:hAnsi="Berlin Sans FB Demi"/>
          <w:b/>
          <w:color w:val="990000"/>
          <w:sz w:val="28"/>
          <w:szCs w:val="28"/>
        </w:rPr>
        <w:t>OFFICE MANAGER/SOCIAL MEDIA &amp; MARKETING ADMINISTRATOR</w:t>
      </w:r>
    </w:p>
    <w:p w14:paraId="2C46E3BF" w14:textId="77777777" w:rsidR="000F3ABD" w:rsidRPr="00BC5623" w:rsidRDefault="000F3ABD" w:rsidP="000F3ABD">
      <w:pPr>
        <w:spacing w:after="0"/>
        <w:jc w:val="center"/>
        <w:rPr>
          <w:rFonts w:ascii="Berlin Sans FB Demi" w:hAnsi="Berlin Sans FB Demi"/>
          <w:b/>
          <w:color w:val="990000"/>
          <w:sz w:val="20"/>
          <w:szCs w:val="20"/>
        </w:rPr>
      </w:pPr>
    </w:p>
    <w:p w14:paraId="4AE2A2D9" w14:textId="77777777" w:rsidR="00E77E5C" w:rsidRPr="00BC5623" w:rsidRDefault="00E77E5C" w:rsidP="000F3ABD">
      <w:pPr>
        <w:spacing w:after="0"/>
        <w:jc w:val="center"/>
        <w:rPr>
          <w:rFonts w:ascii="Berlin Sans FB Demi" w:hAnsi="Berlin Sans FB Demi"/>
          <w:b/>
          <w:color w:val="990000"/>
          <w:sz w:val="20"/>
          <w:szCs w:val="20"/>
        </w:rPr>
      </w:pPr>
    </w:p>
    <w:p w14:paraId="2EE3AD43" w14:textId="1CC65B9F" w:rsidR="00401F56" w:rsidRDefault="00C448B7" w:rsidP="008D43D4">
      <w:pPr>
        <w:spacing w:after="0" w:line="240" w:lineRule="auto"/>
        <w:rPr>
          <w:rFonts w:ascii="Arial Narrow" w:hAnsi="Arial Narrow"/>
          <w:sz w:val="24"/>
          <w:szCs w:val="24"/>
        </w:rPr>
      </w:pPr>
      <w:r w:rsidRPr="00C448B7">
        <w:rPr>
          <w:rFonts w:ascii="Arial Narrow" w:hAnsi="Arial Narrow"/>
          <w:sz w:val="24"/>
          <w:szCs w:val="24"/>
        </w:rPr>
        <w:t xml:space="preserve">This position enables the company to maintain efficient and optimized office operations, overseeing several vital functions.  The key areas of responsibility include facility and administrative operations, </w:t>
      </w:r>
      <w:proofErr w:type="gramStart"/>
      <w:r w:rsidRPr="00C448B7">
        <w:rPr>
          <w:rFonts w:ascii="Arial Narrow" w:hAnsi="Arial Narrow"/>
          <w:sz w:val="24"/>
          <w:szCs w:val="24"/>
        </w:rPr>
        <w:t>employee</w:t>
      </w:r>
      <w:proofErr w:type="gramEnd"/>
      <w:r w:rsidRPr="00C448B7">
        <w:rPr>
          <w:rFonts w:ascii="Arial Narrow" w:hAnsi="Arial Narrow"/>
          <w:sz w:val="24"/>
          <w:szCs w:val="24"/>
        </w:rPr>
        <w:t xml:space="preserve"> and agent welcome and integration, licensing and regulatory compliance, and overseeing and consistently innovating the company’s social media and online marketing presence.  </w:t>
      </w:r>
    </w:p>
    <w:p w14:paraId="6CFD4467" w14:textId="77777777" w:rsidR="003E3419" w:rsidRDefault="003E3419" w:rsidP="008D43D4">
      <w:pPr>
        <w:spacing w:after="0" w:line="240" w:lineRule="auto"/>
        <w:rPr>
          <w:rFonts w:ascii="Arial Narrow" w:hAnsi="Arial Narrow"/>
          <w:sz w:val="24"/>
          <w:szCs w:val="24"/>
        </w:rPr>
      </w:pPr>
    </w:p>
    <w:p w14:paraId="4512F9C7" w14:textId="77777777" w:rsidR="003E3419" w:rsidRPr="003E3419" w:rsidRDefault="003E3419" w:rsidP="003E3419">
      <w:pPr>
        <w:spacing w:after="0" w:line="240" w:lineRule="auto"/>
        <w:rPr>
          <w:rFonts w:ascii="Berlin Sans FB Demi" w:hAnsi="Berlin Sans FB Demi" w:cs="Calibri"/>
          <w:b/>
          <w:color w:val="333333"/>
          <w:sz w:val="24"/>
          <w:szCs w:val="24"/>
          <w:u w:val="single"/>
          <w:shd w:val="clear" w:color="auto" w:fill="FFFFFF"/>
        </w:rPr>
      </w:pPr>
      <w:r w:rsidRPr="003E3419">
        <w:rPr>
          <w:rFonts w:ascii="Berlin Sans FB Demi" w:hAnsi="Berlin Sans FB Demi" w:cs="Calibri"/>
          <w:b/>
          <w:color w:val="333333"/>
          <w:sz w:val="24"/>
          <w:szCs w:val="24"/>
          <w:u w:val="single"/>
          <w:shd w:val="clear" w:color="auto" w:fill="FFFFFF"/>
        </w:rPr>
        <w:t>Essential Duties</w:t>
      </w:r>
    </w:p>
    <w:p w14:paraId="0E84A100" w14:textId="61EDAB08"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 xml:space="preserve">Supports the on/off boarding and process of agents and employees, working closely with managers, and when necessary, with Island Holdings HR during the process. </w:t>
      </w:r>
    </w:p>
    <w:p w14:paraId="11213B91" w14:textId="74A6D2E7"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 xml:space="preserve">Manages the insurance licensing and appointments for Resident and Non-resident states. Monitors current license status, and compliance by the company and </w:t>
      </w:r>
      <w:proofErr w:type="gramStart"/>
      <w:r w:rsidRPr="00E02EF7">
        <w:rPr>
          <w:rFonts w:ascii="Arial Narrow" w:hAnsi="Arial Narrow"/>
          <w:sz w:val="24"/>
          <w:szCs w:val="24"/>
        </w:rPr>
        <w:t>all of</w:t>
      </w:r>
      <w:proofErr w:type="gramEnd"/>
      <w:r w:rsidRPr="00E02EF7">
        <w:rPr>
          <w:rFonts w:ascii="Arial Narrow" w:hAnsi="Arial Narrow"/>
          <w:sz w:val="24"/>
          <w:szCs w:val="24"/>
        </w:rPr>
        <w:t xml:space="preserve"> its licensed agents and employees.  </w:t>
      </w:r>
    </w:p>
    <w:p w14:paraId="42F6F6DA" w14:textId="771C69F1"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Provides administrative support for the Agent-of-Record (AOR), or Blanket Agent-of-Record (BAOR), processing and notifications.</w:t>
      </w:r>
    </w:p>
    <w:p w14:paraId="1768E67C" w14:textId="1B2E62EE"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Provides administrative support for company or agent carrier appointments or terminations.</w:t>
      </w:r>
    </w:p>
    <w:p w14:paraId="2E5EDBFE" w14:textId="601B83EA"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Helps with employee travel arrangements when authorized by management.</w:t>
      </w:r>
    </w:p>
    <w:p w14:paraId="082A7AEA" w14:textId="1D3FF560"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 xml:space="preserve">Supports the company’s office and facilities management as the primary contact for landlords and property managers and frequent or contracted vendors such as cleaners, mail processing, office supplies, and vending/coffee. </w:t>
      </w:r>
    </w:p>
    <w:p w14:paraId="60BA1C1A" w14:textId="73114C15"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Supports maintenance of facilities where directed, including vendor identification, obtaining quotes, and selection in coordination with management or Island Holdings Shared Services.</w:t>
      </w:r>
    </w:p>
    <w:p w14:paraId="5ED4FB05" w14:textId="22E06C1A"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Manages office supply ordering, stock maintenance and monitoring of vendor pricing and performance.</w:t>
      </w:r>
    </w:p>
    <w:p w14:paraId="2BAEC609" w14:textId="0FF40E2A"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Maintains and updates internal key company information such as phone directory, parking logs, company logo and promotional item inventory, or other administrative or operational lists or data.</w:t>
      </w:r>
    </w:p>
    <w:p w14:paraId="6AF00B3A" w14:textId="6A02FE9B"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Participates actively in the planning of company events, contests, promotions, and other related activities that support company sales goals, company morale, and team building.</w:t>
      </w:r>
    </w:p>
    <w:p w14:paraId="15EBA69C" w14:textId="4724A88B"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Serves as the company’s primary social media administrator -- managing, innovating, and maintaining the company’s current and future social media presence.</w:t>
      </w:r>
    </w:p>
    <w:p w14:paraId="0C636FF0" w14:textId="3B64029F" w:rsidR="00E02EF7" w:rsidRP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Assists with external marketing efforts where directed, including new employee and agent press releases, company or agent email or traditional marketing communications, or other media-related matters.</w:t>
      </w:r>
    </w:p>
    <w:p w14:paraId="29F47D13" w14:textId="5AFF74D4" w:rsidR="00E02EF7" w:rsidRDefault="00E02EF7" w:rsidP="00E02EF7">
      <w:pPr>
        <w:pStyle w:val="ListParagraph"/>
        <w:numPr>
          <w:ilvl w:val="0"/>
          <w:numId w:val="2"/>
        </w:numPr>
        <w:spacing w:after="0" w:line="240" w:lineRule="auto"/>
        <w:rPr>
          <w:rFonts w:ascii="Arial Narrow" w:hAnsi="Arial Narrow"/>
          <w:sz w:val="24"/>
          <w:szCs w:val="24"/>
        </w:rPr>
      </w:pPr>
      <w:r w:rsidRPr="00E02EF7">
        <w:rPr>
          <w:rFonts w:ascii="Arial Narrow" w:hAnsi="Arial Narrow"/>
          <w:sz w:val="24"/>
          <w:szCs w:val="24"/>
        </w:rPr>
        <w:t>Assists with internal company communications such as newsletters, presentations, and electronic communications.</w:t>
      </w:r>
    </w:p>
    <w:p w14:paraId="770FBBC9" w14:textId="6F04E5E5" w:rsidR="003E3419" w:rsidRPr="003E3419" w:rsidRDefault="003E3419" w:rsidP="00E02EF7">
      <w:pPr>
        <w:pStyle w:val="ListParagraph"/>
        <w:numPr>
          <w:ilvl w:val="0"/>
          <w:numId w:val="2"/>
        </w:numPr>
        <w:spacing w:after="0" w:line="240" w:lineRule="auto"/>
        <w:rPr>
          <w:rFonts w:ascii="Arial Narrow" w:hAnsi="Arial Narrow"/>
          <w:sz w:val="24"/>
          <w:szCs w:val="24"/>
        </w:rPr>
      </w:pPr>
      <w:r w:rsidRPr="003E3419">
        <w:rPr>
          <w:rFonts w:ascii="Arial Narrow" w:hAnsi="Arial Narrow"/>
          <w:sz w:val="24"/>
          <w:szCs w:val="24"/>
        </w:rPr>
        <w:t>Other duties as assigned.</w:t>
      </w:r>
    </w:p>
    <w:p w14:paraId="6F262F1C" w14:textId="77777777" w:rsidR="00B61892" w:rsidRDefault="00B61892" w:rsidP="008D43D4">
      <w:pPr>
        <w:spacing w:after="0" w:line="240" w:lineRule="auto"/>
        <w:rPr>
          <w:rFonts w:ascii="Berlin Sans FB Demi" w:hAnsi="Berlin Sans FB Demi" w:cs="Calibri"/>
          <w:b/>
          <w:color w:val="333333"/>
          <w:sz w:val="24"/>
          <w:szCs w:val="24"/>
          <w:u w:val="single"/>
          <w:shd w:val="clear" w:color="auto" w:fill="FFFFFF"/>
        </w:rPr>
      </w:pPr>
    </w:p>
    <w:p w14:paraId="789C07CA" w14:textId="0F2F856D" w:rsidR="00A928F9" w:rsidRPr="00A928F9" w:rsidRDefault="0069086A" w:rsidP="008D43D4">
      <w:pPr>
        <w:spacing w:after="0" w:line="240" w:lineRule="auto"/>
        <w:rPr>
          <w:rFonts w:ascii="Berlin Sans FB Demi" w:hAnsi="Berlin Sans FB Demi" w:cs="Calibri"/>
          <w:b/>
          <w:color w:val="333333"/>
          <w:sz w:val="24"/>
          <w:szCs w:val="24"/>
          <w:u w:val="single"/>
          <w:shd w:val="clear" w:color="auto" w:fill="FFFFFF"/>
        </w:rPr>
      </w:pPr>
      <w:r w:rsidRPr="0069086A">
        <w:rPr>
          <w:rFonts w:ascii="Berlin Sans FB Demi" w:hAnsi="Berlin Sans FB Demi" w:cs="Calibri"/>
          <w:b/>
          <w:color w:val="333333"/>
          <w:sz w:val="24"/>
          <w:szCs w:val="24"/>
          <w:u w:val="single"/>
          <w:shd w:val="clear" w:color="auto" w:fill="FFFFFF"/>
        </w:rPr>
        <w:t>Education, Certifications and Experience</w:t>
      </w:r>
      <w:r w:rsidR="00A928F9" w:rsidRPr="00A928F9">
        <w:rPr>
          <w:rFonts w:ascii="Berlin Sans FB Demi" w:hAnsi="Berlin Sans FB Demi" w:cs="Calibri"/>
          <w:b/>
          <w:color w:val="333333"/>
          <w:sz w:val="24"/>
          <w:szCs w:val="24"/>
          <w:u w:val="single"/>
          <w:shd w:val="clear" w:color="auto" w:fill="FFFFFF"/>
        </w:rPr>
        <w:t>:</w:t>
      </w:r>
    </w:p>
    <w:p w14:paraId="6580440C" w14:textId="77777777" w:rsidR="00816F03" w:rsidRDefault="00816F03" w:rsidP="00816F03">
      <w:pPr>
        <w:pStyle w:val="ListParagraph"/>
        <w:numPr>
          <w:ilvl w:val="0"/>
          <w:numId w:val="1"/>
        </w:numPr>
        <w:spacing w:after="0" w:line="240" w:lineRule="auto"/>
        <w:rPr>
          <w:rFonts w:ascii="Arial Narrow" w:hAnsi="Arial Narrow"/>
          <w:sz w:val="24"/>
          <w:szCs w:val="24"/>
        </w:rPr>
      </w:pPr>
      <w:r w:rsidRPr="00816F03">
        <w:rPr>
          <w:rFonts w:ascii="Arial Narrow" w:hAnsi="Arial Narrow"/>
          <w:sz w:val="24"/>
          <w:szCs w:val="24"/>
        </w:rPr>
        <w:t>High school diploma or general education degree (GED) required.</w:t>
      </w:r>
    </w:p>
    <w:p w14:paraId="1F4B01E3" w14:textId="77777777" w:rsidR="00816F03" w:rsidRDefault="00816F03" w:rsidP="00816F03">
      <w:pPr>
        <w:pStyle w:val="ListParagraph"/>
        <w:numPr>
          <w:ilvl w:val="0"/>
          <w:numId w:val="1"/>
        </w:numPr>
        <w:spacing w:after="0" w:line="240" w:lineRule="auto"/>
        <w:rPr>
          <w:rFonts w:ascii="Arial Narrow" w:hAnsi="Arial Narrow"/>
          <w:sz w:val="24"/>
          <w:szCs w:val="24"/>
        </w:rPr>
      </w:pPr>
      <w:r w:rsidRPr="00816F03">
        <w:rPr>
          <w:rFonts w:ascii="Arial Narrow" w:hAnsi="Arial Narrow"/>
          <w:sz w:val="24"/>
          <w:szCs w:val="24"/>
        </w:rPr>
        <w:t>1-2 years related experience required.</w:t>
      </w:r>
    </w:p>
    <w:p w14:paraId="10A61DEC" w14:textId="77777777" w:rsidR="00816F03" w:rsidRDefault="00816F03" w:rsidP="00816F03">
      <w:pPr>
        <w:pStyle w:val="ListParagraph"/>
        <w:numPr>
          <w:ilvl w:val="0"/>
          <w:numId w:val="1"/>
        </w:numPr>
        <w:spacing w:after="0" w:line="240" w:lineRule="auto"/>
        <w:rPr>
          <w:rFonts w:ascii="Arial Narrow" w:hAnsi="Arial Narrow"/>
          <w:sz w:val="24"/>
          <w:szCs w:val="24"/>
        </w:rPr>
      </w:pPr>
      <w:r w:rsidRPr="00816F03">
        <w:rPr>
          <w:rFonts w:ascii="Arial Narrow" w:hAnsi="Arial Narrow"/>
          <w:sz w:val="24"/>
          <w:szCs w:val="24"/>
        </w:rPr>
        <w:t>Equivalent combination of education, experience, and/or training will be considered.</w:t>
      </w:r>
    </w:p>
    <w:p w14:paraId="659108C8" w14:textId="0C64C354" w:rsidR="00816F03" w:rsidRPr="00816F03" w:rsidRDefault="00816F03" w:rsidP="00816F03">
      <w:pPr>
        <w:pStyle w:val="ListParagraph"/>
        <w:numPr>
          <w:ilvl w:val="0"/>
          <w:numId w:val="1"/>
        </w:numPr>
        <w:spacing w:after="0" w:line="240" w:lineRule="auto"/>
        <w:rPr>
          <w:rFonts w:ascii="Arial Narrow" w:hAnsi="Arial Narrow"/>
          <w:sz w:val="24"/>
          <w:szCs w:val="24"/>
        </w:rPr>
      </w:pPr>
      <w:r w:rsidRPr="00816F03">
        <w:rPr>
          <w:rFonts w:ascii="Arial Narrow" w:hAnsi="Arial Narrow"/>
          <w:sz w:val="24"/>
          <w:szCs w:val="24"/>
        </w:rPr>
        <w:t>State of Hawaii Property &amp; Casualty License is recommended but not required.</w:t>
      </w:r>
    </w:p>
    <w:p w14:paraId="12371B14" w14:textId="749878E6" w:rsidR="00A928F9" w:rsidRDefault="00A928F9" w:rsidP="008D43D4">
      <w:pPr>
        <w:pStyle w:val="ListParagraph"/>
        <w:spacing w:after="0" w:line="240" w:lineRule="auto"/>
        <w:rPr>
          <w:rFonts w:ascii="Arial Narrow" w:hAnsi="Arial Narrow"/>
          <w:sz w:val="24"/>
          <w:szCs w:val="24"/>
        </w:rPr>
      </w:pPr>
    </w:p>
    <w:p w14:paraId="7F845D33" w14:textId="6A294C96" w:rsidR="00A928F9" w:rsidRDefault="00A928F9" w:rsidP="00BC5623">
      <w:pPr>
        <w:spacing w:after="0" w:line="240" w:lineRule="auto"/>
      </w:pPr>
    </w:p>
    <w:p w14:paraId="16EE9144" w14:textId="7BD7B1A1" w:rsidR="00A928F9" w:rsidRPr="005D7B90" w:rsidRDefault="00A928F9" w:rsidP="008D43D4">
      <w:pPr>
        <w:spacing w:after="0" w:line="240" w:lineRule="auto"/>
        <w:jc w:val="center"/>
        <w:rPr>
          <w:rFonts w:ascii="Berlin Sans FB Demi" w:hAnsi="Berlin Sans FB Demi" w:cs="Tahoma"/>
          <w:b/>
          <w:color w:val="C00000"/>
          <w:sz w:val="24"/>
          <w:szCs w:val="24"/>
        </w:rPr>
      </w:pPr>
      <w:r w:rsidRPr="005D7B90">
        <w:rPr>
          <w:rFonts w:ascii="Berlin Sans FB Demi" w:hAnsi="Berlin Sans FB Demi" w:cs="Tahoma"/>
          <w:b/>
          <w:color w:val="C00000"/>
          <w:sz w:val="24"/>
          <w:szCs w:val="24"/>
        </w:rPr>
        <w:t>Submit resume and salary requirements to:</w:t>
      </w:r>
    </w:p>
    <w:p w14:paraId="1CC67808" w14:textId="77777777" w:rsidR="00A928F9" w:rsidRPr="00A928F9" w:rsidRDefault="00A928F9" w:rsidP="008D43D4">
      <w:pPr>
        <w:spacing w:after="0" w:line="240" w:lineRule="auto"/>
        <w:jc w:val="center"/>
        <w:rPr>
          <w:rFonts w:ascii="Berlin Sans FB Demi" w:hAnsi="Berlin Sans FB Demi" w:cs="Tahoma"/>
          <w:b/>
          <w:color w:val="C00000"/>
        </w:rPr>
      </w:pPr>
    </w:p>
    <w:p w14:paraId="59478EC8" w14:textId="77777777" w:rsidR="00A928F9" w:rsidRPr="00BC5623" w:rsidRDefault="00A928F9" w:rsidP="008D43D4">
      <w:pPr>
        <w:spacing w:after="0" w:line="240" w:lineRule="auto"/>
        <w:jc w:val="center"/>
        <w:rPr>
          <w:rFonts w:ascii="Abadi" w:hAnsi="Abadi" w:cs="Tahoma"/>
        </w:rPr>
      </w:pPr>
      <w:r w:rsidRPr="00BC5623">
        <w:rPr>
          <w:rFonts w:ascii="Abadi" w:hAnsi="Abadi" w:cs="Tahoma"/>
        </w:rPr>
        <w:t>Human Resources</w:t>
      </w:r>
    </w:p>
    <w:p w14:paraId="293D6786" w14:textId="77777777" w:rsidR="00A928F9" w:rsidRPr="00BC5623" w:rsidRDefault="00A928F9" w:rsidP="008D43D4">
      <w:pPr>
        <w:spacing w:after="0" w:line="240" w:lineRule="auto"/>
        <w:jc w:val="center"/>
        <w:rPr>
          <w:rFonts w:ascii="Abadi" w:hAnsi="Abadi" w:cs="Tahoma"/>
        </w:rPr>
      </w:pPr>
      <w:r w:rsidRPr="00BC5623">
        <w:rPr>
          <w:rFonts w:ascii="Abadi" w:hAnsi="Abadi" w:cs="Tahoma"/>
        </w:rPr>
        <w:t>P. O. Box 1520, Honolulu, Hawaii  96806-1520</w:t>
      </w:r>
    </w:p>
    <w:p w14:paraId="33B9437E" w14:textId="77777777" w:rsidR="00A928F9" w:rsidRPr="00BC5623" w:rsidRDefault="00A928F9" w:rsidP="008D43D4">
      <w:pPr>
        <w:spacing w:after="0" w:line="240" w:lineRule="auto"/>
        <w:jc w:val="center"/>
        <w:rPr>
          <w:rFonts w:ascii="Abadi" w:hAnsi="Abadi" w:cs="Tahoma"/>
        </w:rPr>
      </w:pPr>
      <w:r w:rsidRPr="00BC5623">
        <w:rPr>
          <w:rFonts w:ascii="Abadi" w:hAnsi="Abadi" w:cs="Tahoma"/>
        </w:rPr>
        <w:t xml:space="preserve">Email: </w:t>
      </w:r>
      <w:hyperlink r:id="rId9" w:history="1">
        <w:r w:rsidRPr="00BC5623">
          <w:rPr>
            <w:rStyle w:val="Hyperlink"/>
            <w:rFonts w:ascii="Abadi" w:hAnsi="Abadi" w:cs="Tahoma"/>
            <w:color w:val="auto"/>
          </w:rPr>
          <w:t>hr@islandholdings.com</w:t>
        </w:r>
      </w:hyperlink>
      <w:r w:rsidRPr="00BC5623">
        <w:rPr>
          <w:rFonts w:ascii="Abadi" w:hAnsi="Abadi" w:cs="Tahoma"/>
        </w:rPr>
        <w:t xml:space="preserve">   Fax: (808) 356-0834</w:t>
      </w:r>
    </w:p>
    <w:p w14:paraId="655EFB02" w14:textId="623DEC84" w:rsidR="00A928F9" w:rsidRPr="00BC5623" w:rsidRDefault="00A928F9" w:rsidP="008D43D4">
      <w:pPr>
        <w:spacing w:after="0" w:line="240" w:lineRule="auto"/>
        <w:jc w:val="center"/>
        <w:rPr>
          <w:rFonts w:ascii="Abadi" w:hAnsi="Abadi" w:cs="Tahoma"/>
          <w:b/>
          <w:u w:val="single"/>
        </w:rPr>
      </w:pPr>
      <w:r w:rsidRPr="00BC5623">
        <w:rPr>
          <w:rStyle w:val="Hyperlink"/>
          <w:rFonts w:ascii="Abadi" w:hAnsi="Abadi" w:cs="Tahoma"/>
          <w:b/>
          <w:color w:val="auto"/>
        </w:rPr>
        <w:t>www.pyramidins.com</w:t>
      </w:r>
    </w:p>
    <w:p w14:paraId="07D06B73" w14:textId="77777777" w:rsidR="00A928F9" w:rsidRPr="00A928F9" w:rsidRDefault="00A928F9" w:rsidP="008D43D4">
      <w:pPr>
        <w:spacing w:after="0" w:line="240" w:lineRule="auto"/>
        <w:jc w:val="center"/>
        <w:rPr>
          <w:rFonts w:ascii="Abadi" w:hAnsi="Abadi" w:cs="Tahoma"/>
          <w:i/>
        </w:rPr>
      </w:pPr>
    </w:p>
    <w:p w14:paraId="7677AC97" w14:textId="308153E0" w:rsidR="0089702B" w:rsidRPr="00A928F9" w:rsidRDefault="00A928F9" w:rsidP="008D43D4">
      <w:pPr>
        <w:spacing w:after="0" w:line="240" w:lineRule="auto"/>
        <w:jc w:val="center"/>
        <w:rPr>
          <w:rFonts w:ascii="Abadi" w:hAnsi="Abadi"/>
          <w:b/>
          <w:bCs/>
          <w:sz w:val="20"/>
          <w:szCs w:val="20"/>
        </w:rPr>
      </w:pPr>
      <w:r w:rsidRPr="00A928F9">
        <w:rPr>
          <w:rFonts w:ascii="Abadi" w:hAnsi="Abadi" w:cs="Tahoma"/>
          <w:i/>
          <w:sz w:val="20"/>
          <w:szCs w:val="20"/>
        </w:rPr>
        <w:t>An Equal Opportunity Employer</w:t>
      </w:r>
    </w:p>
    <w:sectPr w:rsidR="0089702B" w:rsidRPr="00A928F9" w:rsidSect="00321719">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156F"/>
    <w:multiLevelType w:val="hybridMultilevel"/>
    <w:tmpl w:val="14D2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B3DA8"/>
    <w:multiLevelType w:val="hybridMultilevel"/>
    <w:tmpl w:val="199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F9"/>
    <w:rsid w:val="000F3ABD"/>
    <w:rsid w:val="00100A61"/>
    <w:rsid w:val="001278DD"/>
    <w:rsid w:val="0015683C"/>
    <w:rsid w:val="001D327B"/>
    <w:rsid w:val="00291EBD"/>
    <w:rsid w:val="002E2A10"/>
    <w:rsid w:val="002E68D0"/>
    <w:rsid w:val="00321719"/>
    <w:rsid w:val="003A1A2A"/>
    <w:rsid w:val="003D69C9"/>
    <w:rsid w:val="003E3419"/>
    <w:rsid w:val="00401F56"/>
    <w:rsid w:val="00434092"/>
    <w:rsid w:val="00520F2F"/>
    <w:rsid w:val="00530C8D"/>
    <w:rsid w:val="005A496B"/>
    <w:rsid w:val="005A7E51"/>
    <w:rsid w:val="005D7B90"/>
    <w:rsid w:val="00661B39"/>
    <w:rsid w:val="00665711"/>
    <w:rsid w:val="006866B7"/>
    <w:rsid w:val="0069086A"/>
    <w:rsid w:val="00700E8F"/>
    <w:rsid w:val="00704A6C"/>
    <w:rsid w:val="00710612"/>
    <w:rsid w:val="007E6701"/>
    <w:rsid w:val="00816F03"/>
    <w:rsid w:val="0089702B"/>
    <w:rsid w:val="008D1BB0"/>
    <w:rsid w:val="008D43D4"/>
    <w:rsid w:val="009A401F"/>
    <w:rsid w:val="009A5728"/>
    <w:rsid w:val="00A928F9"/>
    <w:rsid w:val="00B105A2"/>
    <w:rsid w:val="00B279AB"/>
    <w:rsid w:val="00B61892"/>
    <w:rsid w:val="00BC5623"/>
    <w:rsid w:val="00C448B7"/>
    <w:rsid w:val="00D6135E"/>
    <w:rsid w:val="00DB09F6"/>
    <w:rsid w:val="00E02EF7"/>
    <w:rsid w:val="00E6701C"/>
    <w:rsid w:val="00E77E5C"/>
    <w:rsid w:val="00EC0327"/>
    <w:rsid w:val="00F25DBE"/>
    <w:rsid w:val="00FC35DD"/>
    <w:rsid w:val="00FD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96F5"/>
  <w15:chartTrackingRefBased/>
  <w15:docId w15:val="{1CF681A3-14EF-4913-AEDF-3076D0D0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F9"/>
    <w:pPr>
      <w:ind w:left="720"/>
      <w:contextualSpacing/>
    </w:pPr>
  </w:style>
  <w:style w:type="character" w:styleId="Hyperlink">
    <w:name w:val="Hyperlink"/>
    <w:rsid w:val="00A92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islandho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d7cc1b-32c4-4342-8634-d3b042814cc5">
      <Terms xmlns="http://schemas.microsoft.com/office/infopath/2007/PartnerControls"/>
    </lcf76f155ced4ddcb4097134ff3c332f>
    <TaxCatchAll xmlns="9fcf2f2e-8d5e-4a96-af86-b7322da224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A0A53972FC2429DFEFF3C23AF0F71" ma:contentTypeVersion="16" ma:contentTypeDescription="Create a new document." ma:contentTypeScope="" ma:versionID="a2c10d31795c3fc11f95ae86b83dfdac">
  <xsd:schema xmlns:xsd="http://www.w3.org/2001/XMLSchema" xmlns:xs="http://www.w3.org/2001/XMLSchema" xmlns:p="http://schemas.microsoft.com/office/2006/metadata/properties" xmlns:ns2="e0d7cc1b-32c4-4342-8634-d3b042814cc5" xmlns:ns3="9fcf2f2e-8d5e-4a96-af86-b7322da224ec" targetNamespace="http://schemas.microsoft.com/office/2006/metadata/properties" ma:root="true" ma:fieldsID="71578b418b229ce22d20ef307e3132d3" ns2:_="" ns3:_="">
    <xsd:import namespace="e0d7cc1b-32c4-4342-8634-d3b042814cc5"/>
    <xsd:import namespace="9fcf2f2e-8d5e-4a96-af86-b7322da224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7cc1b-32c4-4342-8634-d3b042814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fd03-5f55-41f8-8d48-89adf88439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cf2f2e-8d5e-4a96-af86-b7322da224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239474-c170-49f0-b90e-d26b7b935889}" ma:internalName="TaxCatchAll" ma:showField="CatchAllData" ma:web="9fcf2f2e-8d5e-4a96-af86-b7322da224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BBCBD-198A-4590-B1F4-0C793BFA0884}">
  <ds:schemaRefs>
    <ds:schemaRef ds:uri="http://schemas.microsoft.com/sharepoint/v3/contenttype/forms"/>
  </ds:schemaRefs>
</ds:datastoreItem>
</file>

<file path=customXml/itemProps2.xml><?xml version="1.0" encoding="utf-8"?>
<ds:datastoreItem xmlns:ds="http://schemas.openxmlformats.org/officeDocument/2006/customXml" ds:itemID="{EE621072-8C8B-4A13-93C3-2E1809EB5D9F}">
  <ds:schemaRefs>
    <ds:schemaRef ds:uri="http://schemas.microsoft.com/office/2006/metadata/properties"/>
    <ds:schemaRef ds:uri="http://schemas.microsoft.com/office/infopath/2007/PartnerControls"/>
    <ds:schemaRef ds:uri="e0d7cc1b-32c4-4342-8634-d3b042814cc5"/>
    <ds:schemaRef ds:uri="9fcf2f2e-8d5e-4a96-af86-b7322da224ec"/>
  </ds:schemaRefs>
</ds:datastoreItem>
</file>

<file path=customXml/itemProps3.xml><?xml version="1.0" encoding="utf-8"?>
<ds:datastoreItem xmlns:ds="http://schemas.openxmlformats.org/officeDocument/2006/customXml" ds:itemID="{7C2EEBB0-E180-47F7-8B0B-D1DDF2B9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7cc1b-32c4-4342-8634-d3b042814cc5"/>
    <ds:schemaRef ds:uri="9fcf2f2e-8d5e-4a96-af86-b7322da22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Korianne Goo</dc:creator>
  <cp:keywords/>
  <dc:description/>
  <cp:lastModifiedBy>Korianne Goo</cp:lastModifiedBy>
  <cp:revision>8</cp:revision>
  <dcterms:created xsi:type="dcterms:W3CDTF">2022-07-12T18:10:00Z</dcterms:created>
  <dcterms:modified xsi:type="dcterms:W3CDTF">2022-07-12T18:14:00Z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0x0101000E3A0A53972FC2429DFEFF3C23AF0F71</vt:lpwstr>
  </property>
  <property fmtid="{D5CDD505-2E9C-101B-9397-08002B2CF9AE}" pid="3" name="MediaServiceImageTags">
    <vt:lpwstr/>
  </property>
</Properties>
</file>